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Verdana"/>
          <w:sz w:val="24"/>
          <w:szCs w:val="24"/>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Verdana"/>
          <w:i w:val="1"/>
          <w:iCs w:val="1"/>
          <w:sz w:val="24"/>
          <w:szCs w:val="24"/>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i w:val="0"/>
          <w:iCs w:val="0"/>
          <w:sz w:val="28"/>
          <w:szCs w:val="28"/>
          <w:rtl w:val="0"/>
        </w:rPr>
      </w:pPr>
      <w:r>
        <w:rPr>
          <w:rFonts w:ascii="Times New Roman"/>
          <w:i w:val="1"/>
          <w:iCs w:val="1"/>
          <w:sz w:val="28"/>
          <w:szCs w:val="28"/>
          <w:rtl w:val="0"/>
          <w:lang w:val="it-IT"/>
        </w:rPr>
        <w:t xml:space="preserve">Guardare bene per poter vedere </w:t>
      </w:r>
    </w:p>
    <w:p>
      <w:pPr>
        <w:pStyle w:val="Di default"/>
        <w:bidi w:val="0"/>
        <w:ind w:left="0" w:right="0" w:firstLine="0"/>
        <w:jc w:val="both"/>
        <w:rPr>
          <w:rFonts w:ascii="Times New Roman" w:cs="Times New Roman" w:hAnsi="Times New Roman" w:eastAsia="Times New Roman"/>
          <w:sz w:val="24"/>
          <w:szCs w:val="24"/>
          <w:rtl w:val="0"/>
        </w:rPr>
      </w:pPr>
      <w:r>
        <w:rPr>
          <w:rFonts w:ascii="Times New Roman"/>
          <w:sz w:val="28"/>
          <w:szCs w:val="28"/>
          <w:rtl w:val="0"/>
          <w:lang w:val="it-IT"/>
        </w:rPr>
        <w:t>di Lucilla Meloni</w:t>
      </w:r>
    </w:p>
    <w:p>
      <w:pPr>
        <w:pStyle w:val="Di default"/>
        <w:bidi w:val="0"/>
        <w:ind w:left="0" w:right="0" w:firstLine="0"/>
        <w:jc w:val="both"/>
        <w:rPr>
          <w:rFonts w:ascii="Times New Roman" w:cs="Times New Roman" w:hAnsi="Times New Roman" w:eastAsia="Times New Roman"/>
          <w:sz w:val="24"/>
          <w:szCs w:val="24"/>
          <w:rtl w:val="0"/>
        </w:rPr>
      </w:pPr>
    </w:p>
    <w:p>
      <w:pPr>
        <w:pStyle w:val="Di default"/>
        <w:bidi w:val="0"/>
        <w:ind w:left="0" w:right="0" w:firstLine="0"/>
        <w:jc w:val="both"/>
        <w:rPr>
          <w:rFonts w:ascii="Times New Roman" w:cs="Times New Roman" w:hAnsi="Times New Roman" w:eastAsia="Times New Roman"/>
          <w:sz w:val="24"/>
          <w:szCs w:val="24"/>
          <w:rtl w:val="0"/>
        </w:rPr>
      </w:pPr>
    </w:p>
    <w:p>
      <w:pPr>
        <w:pStyle w:val="Di default"/>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L'orizzonte cade, si incrina, emerge un'ombra. Accade qualcosa che, almeno in apparenza, genera un senso di instabilit</w:t>
      </w:r>
      <w:r>
        <w:rPr>
          <w:rFonts w:hAnsi="Times New Roman" w:hint="default"/>
          <w:sz w:val="24"/>
          <w:szCs w:val="24"/>
          <w:rtl w:val="0"/>
          <w:lang w:val="fr-FR"/>
        </w:rPr>
        <w:t>à</w:t>
      </w:r>
      <w:r>
        <w:rPr>
          <w:rFonts w:ascii="Times New Roman"/>
          <w:sz w:val="24"/>
          <w:szCs w:val="24"/>
          <w:rtl w:val="0"/>
        </w:rPr>
        <w:t xml:space="preserve">. </w:t>
      </w:r>
    </w:p>
    <w:p>
      <w:pPr>
        <w:pStyle w:val="Di default"/>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L'orizzonte, su cui tanto </w:t>
      </w:r>
      <w:r>
        <w:rPr>
          <w:rFonts w:hAnsi="Times New Roman" w:hint="default"/>
          <w:sz w:val="24"/>
          <w:szCs w:val="24"/>
          <w:rtl w:val="0"/>
          <w:lang w:val="it-IT"/>
        </w:rPr>
        <w:t xml:space="preserve">è </w:t>
      </w:r>
      <w:r>
        <w:rPr>
          <w:rFonts w:ascii="Times New Roman"/>
          <w:sz w:val="24"/>
          <w:szCs w:val="24"/>
          <w:rtl w:val="0"/>
          <w:lang w:val="it-IT"/>
        </w:rPr>
        <w:t xml:space="preserve">stato scritto, fonte di innumerevoli immagini, </w:t>
      </w:r>
      <w:r>
        <w:rPr>
          <w:rFonts w:hAnsi="Times New Roman" w:hint="default"/>
          <w:sz w:val="24"/>
          <w:szCs w:val="24"/>
          <w:rtl w:val="0"/>
          <w:lang w:val="it-IT"/>
        </w:rPr>
        <w:t xml:space="preserve">è </w:t>
      </w:r>
      <w:r>
        <w:rPr>
          <w:rFonts w:ascii="Times New Roman"/>
          <w:sz w:val="24"/>
          <w:szCs w:val="24"/>
          <w:rtl w:val="0"/>
          <w:lang w:val="it-IT"/>
        </w:rPr>
        <w:t xml:space="preserve">intrinsecamente legato allo sguardo, ne segna il limite, potrebbe esserne una metafora. Ricorre da sempre nel lavoro di Luis Felipe Ortega, che scrive: "Un orizzonte </w:t>
      </w:r>
      <w:r>
        <w:rPr>
          <w:rFonts w:hAnsi="Times New Roman" w:hint="default"/>
          <w:sz w:val="24"/>
          <w:szCs w:val="24"/>
          <w:rtl w:val="0"/>
          <w:lang w:val="it-IT"/>
        </w:rPr>
        <w:t xml:space="preserve">è </w:t>
      </w:r>
      <w:r>
        <w:rPr>
          <w:rFonts w:ascii="Times New Roman"/>
          <w:sz w:val="24"/>
          <w:szCs w:val="24"/>
          <w:rtl w:val="0"/>
          <w:lang w:val="it-IT"/>
        </w:rPr>
        <w:t>un orizzonte ma d</w:t>
      </w:r>
      <w:r>
        <w:rPr>
          <w:rFonts w:hAnsi="Times New Roman" w:hint="default"/>
          <w:sz w:val="24"/>
          <w:szCs w:val="24"/>
          <w:rtl w:val="0"/>
          <w:lang w:val="fr-FR"/>
        </w:rPr>
        <w:t xml:space="preserve">à </w:t>
      </w:r>
      <w:r>
        <w:rPr>
          <w:rFonts w:ascii="Times New Roman"/>
          <w:sz w:val="24"/>
          <w:szCs w:val="24"/>
          <w:rtl w:val="0"/>
          <w:lang w:val="it-IT"/>
        </w:rPr>
        <w:t xml:space="preserve">accesso ad altri tipi di itinerari, fondamentalmente mentali, ma, a loro volta, spaziali".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Il percorso espositivo realizzato al MACRO si presenta come un tragitto puntellato da distinti ma relazionati momenti, che inizia con due quadri della serie </w:t>
      </w:r>
      <w:r>
        <w:rPr>
          <w:rFonts w:ascii="Times New Roman"/>
          <w:i w:val="1"/>
          <w:iCs w:val="1"/>
          <w:sz w:val="24"/>
          <w:szCs w:val="24"/>
          <w:rtl w:val="0"/>
          <w:lang w:val="en-US"/>
        </w:rPr>
        <w:t>Horizons (2013-2017)</w:t>
      </w:r>
      <w:r>
        <w:rPr>
          <w:rFonts w:ascii="Times New Roman"/>
          <w:sz w:val="24"/>
          <w:szCs w:val="24"/>
          <w:rtl w:val="0"/>
          <w:lang w:val="it-IT"/>
        </w:rPr>
        <w:t>, composta nella sua totalit</w:t>
      </w:r>
      <w:r>
        <w:rPr>
          <w:rFonts w:hAnsi="Times New Roman" w:hint="default"/>
          <w:sz w:val="24"/>
          <w:szCs w:val="24"/>
          <w:rtl w:val="0"/>
          <w:lang w:val="fr-FR"/>
        </w:rPr>
        <w:t xml:space="preserve">à </w:t>
      </w:r>
      <w:r>
        <w:rPr>
          <w:rFonts w:ascii="Times New Roman"/>
          <w:sz w:val="24"/>
          <w:szCs w:val="24"/>
          <w:rtl w:val="0"/>
          <w:lang w:val="it-IT"/>
        </w:rPr>
        <w:t>di 10 pezzi, ma potenzialmente in fieri, che pu</w:t>
      </w:r>
      <w:r>
        <w:rPr>
          <w:rFonts w:hAnsi="Times New Roman" w:hint="default"/>
          <w:sz w:val="24"/>
          <w:szCs w:val="24"/>
          <w:rtl w:val="0"/>
          <w:lang w:val="it-IT"/>
        </w:rPr>
        <w:t xml:space="preserve">ò </w:t>
      </w:r>
      <w:r>
        <w:rPr>
          <w:rFonts w:ascii="Times New Roman"/>
          <w:sz w:val="24"/>
          <w:szCs w:val="24"/>
          <w:rtl w:val="0"/>
          <w:lang w:val="it-IT"/>
        </w:rPr>
        <w:t xml:space="preserve">esser letta quasi come un manifesto di poetica.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Simile a una fotografia in bianco e nero, soltanto l'inchiostro e il lapis vanno a comporre il trascolorare della luce; nella serie si susseguono orizzonti immaginari, dai labili confini, luoghi instabili e del silenzio, dove tuttavia qualcosa pu</w:t>
      </w:r>
      <w:r>
        <w:rPr>
          <w:rFonts w:hAnsi="Times New Roman" w:hint="default"/>
          <w:sz w:val="24"/>
          <w:szCs w:val="24"/>
          <w:rtl w:val="0"/>
          <w:lang w:val="it-IT"/>
        </w:rPr>
        <w:t xml:space="preserve">ò </w:t>
      </w:r>
      <w:r>
        <w:rPr>
          <w:rFonts w:ascii="Times New Roman"/>
          <w:sz w:val="24"/>
          <w:szCs w:val="24"/>
          <w:rtl w:val="0"/>
          <w:lang w:val="it-IT"/>
        </w:rPr>
        <w:t>accadere.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Se il lavoro allude ai paesaggi oceanici di Hiroshi Sugimoto e infatti proprio un quadro della serie si chiama </w:t>
      </w:r>
      <w:r>
        <w:rPr>
          <w:rFonts w:ascii="Times New Roman"/>
          <w:i w:val="1"/>
          <w:iCs w:val="1"/>
          <w:sz w:val="24"/>
          <w:szCs w:val="24"/>
          <w:rtl w:val="0"/>
          <w:lang w:val="es-ES_tradnl"/>
        </w:rPr>
        <w:t>Sin titulo (Horizonte para Sugimoto)</w:t>
      </w:r>
      <w:r>
        <w:rPr>
          <w:rFonts w:ascii="Times New Roman"/>
          <w:sz w:val="24"/>
          <w:szCs w:val="24"/>
          <w:rtl w:val="0"/>
          <w:lang w:val="it-IT"/>
        </w:rPr>
        <w:t>, in esso, nella differenza, nella ripetizione e nella variazione sul tema, c'</w:t>
      </w:r>
      <w:r>
        <w:rPr>
          <w:rFonts w:hAnsi="Times New Roman" w:hint="default"/>
          <w:sz w:val="24"/>
          <w:szCs w:val="24"/>
          <w:rtl w:val="0"/>
          <w:lang w:val="it-IT"/>
        </w:rPr>
        <w:t xml:space="preserve">è </w:t>
      </w:r>
      <w:r>
        <w:rPr>
          <w:rFonts w:ascii="Times New Roman"/>
          <w:sz w:val="24"/>
          <w:szCs w:val="24"/>
          <w:rtl w:val="0"/>
          <w:lang w:val="it-IT"/>
        </w:rPr>
        <w:t>anche un'eco lontana delle tante Cattedrali di Rouen dipinte da Claude Monet.</w:t>
      </w:r>
    </w:p>
    <w:p>
      <w:pPr>
        <w:pStyle w:val="Di default"/>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Lo spazio, il tempo, il suono e il silenzio, il vuoto, sono i temi intorno ai quali Ortega tesse il suo pensiero, nella volont</w:t>
      </w:r>
      <w:r>
        <w:rPr>
          <w:rFonts w:hAnsi="Times New Roman" w:hint="default"/>
          <w:sz w:val="24"/>
          <w:szCs w:val="24"/>
          <w:rtl w:val="0"/>
          <w:lang w:val="fr-FR"/>
        </w:rPr>
        <w:t xml:space="preserve">à </w:t>
      </w:r>
      <w:r>
        <w:rPr>
          <w:rFonts w:ascii="Times New Roman"/>
          <w:sz w:val="24"/>
          <w:szCs w:val="24"/>
          <w:rtl w:val="0"/>
          <w:lang w:val="it-IT"/>
        </w:rPr>
        <w:t xml:space="preserve">di problematizzare, come afferma, questi concetti. </w:t>
      </w:r>
    </w:p>
    <w:p>
      <w:pPr>
        <w:pStyle w:val="Di default"/>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Prende cos</w:t>
      </w:r>
      <w:r>
        <w:rPr>
          <w:rFonts w:hAnsi="Times New Roman" w:hint="default"/>
          <w:sz w:val="24"/>
          <w:szCs w:val="24"/>
          <w:rtl w:val="0"/>
          <w:lang w:val="it-IT"/>
        </w:rPr>
        <w:t xml:space="preserve">ì </w:t>
      </w:r>
      <w:r>
        <w:rPr>
          <w:rFonts w:ascii="Times New Roman"/>
          <w:sz w:val="24"/>
          <w:szCs w:val="24"/>
          <w:rtl w:val="0"/>
          <w:lang w:val="it-IT"/>
        </w:rPr>
        <w:t xml:space="preserve">forma il corpus di un'arte silenziosa e riflessiva, a cui sembra essere sotteso un ordito geometrico, che in tutte le sue forme, tra video, fotografia, pittura, disegno, scultura, installazione, si misura con la fenomenologia del mondo e tenta di instaurare un ordine foriero di nuove visioni e di nuovi equilibri: "Le cose stanno sempre sul punto di rompersi, di fratturarsi. Mantenere un certo ordine </w:t>
      </w:r>
      <w:r>
        <w:rPr>
          <w:rFonts w:hAnsi="Times New Roman" w:hint="default"/>
          <w:sz w:val="24"/>
          <w:szCs w:val="24"/>
          <w:rtl w:val="0"/>
          <w:lang w:val="it-IT"/>
        </w:rPr>
        <w:t xml:space="preserve">è </w:t>
      </w:r>
      <w:r>
        <w:rPr>
          <w:rFonts w:ascii="Times New Roman"/>
          <w:sz w:val="24"/>
          <w:szCs w:val="24"/>
          <w:rtl w:val="0"/>
          <w:lang w:val="it-IT"/>
        </w:rPr>
        <w:t>molto pi</w:t>
      </w:r>
      <w:r>
        <w:rPr>
          <w:rFonts w:hAnsi="Times New Roman" w:hint="default"/>
          <w:sz w:val="24"/>
          <w:szCs w:val="24"/>
          <w:rtl w:val="0"/>
          <w:lang w:val="it-IT"/>
        </w:rPr>
        <w:t xml:space="preserve">ù </w:t>
      </w:r>
      <w:r>
        <w:rPr>
          <w:rFonts w:ascii="Times New Roman"/>
          <w:sz w:val="24"/>
          <w:szCs w:val="24"/>
          <w:rtl w:val="0"/>
          <w:lang w:val="it-IT"/>
        </w:rPr>
        <w:t xml:space="preserve">complesso che assumere il disordine permanente", dichiara Ortega.  </w:t>
      </w:r>
    </w:p>
    <w:p>
      <w:pPr>
        <w:pStyle w:val="Di default"/>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Un ordine che pu</w:t>
      </w:r>
      <w:r>
        <w:rPr>
          <w:rFonts w:hAnsi="Times New Roman" w:hint="default"/>
          <w:sz w:val="24"/>
          <w:szCs w:val="24"/>
          <w:rtl w:val="0"/>
          <w:lang w:val="it-IT"/>
        </w:rPr>
        <w:t xml:space="preserve">ò </w:t>
      </w:r>
      <w:r>
        <w:rPr>
          <w:rFonts w:ascii="Times New Roman"/>
          <w:sz w:val="24"/>
          <w:szCs w:val="24"/>
          <w:rtl w:val="0"/>
          <w:lang w:val="it-IT"/>
        </w:rPr>
        <w:t xml:space="preserve">essere percepito dalla prolungata visione della sua opera, dove il tempo, concetto con il quale l'arte da sempre si </w:t>
      </w:r>
      <w:r>
        <w:rPr>
          <w:rFonts w:hAnsi="Times New Roman" w:hint="default"/>
          <w:sz w:val="24"/>
          <w:szCs w:val="24"/>
          <w:rtl w:val="0"/>
          <w:lang w:val="it-IT"/>
        </w:rPr>
        <w:t xml:space="preserve">è </w:t>
      </w:r>
      <w:r>
        <w:rPr>
          <w:rFonts w:ascii="Times New Roman"/>
          <w:sz w:val="24"/>
          <w:szCs w:val="24"/>
          <w:rtl w:val="0"/>
          <w:lang w:val="it-IT"/>
        </w:rPr>
        <w:t>misurata, diventa quasi palpabile, come nella nella visione delle opere video, l</w:t>
      </w:r>
      <w:r>
        <w:rPr>
          <w:rFonts w:hAnsi="Times New Roman" w:hint="default"/>
          <w:sz w:val="24"/>
          <w:szCs w:val="24"/>
          <w:rtl w:val="0"/>
          <w:lang w:val="fr-FR"/>
        </w:rPr>
        <w:t xml:space="preserve">à </w:t>
      </w:r>
      <w:r>
        <w:rPr>
          <w:rFonts w:ascii="Times New Roman"/>
          <w:sz w:val="24"/>
          <w:szCs w:val="24"/>
          <w:rtl w:val="0"/>
          <w:lang w:val="it-IT"/>
        </w:rPr>
        <w:t>dove il tempo ordinario sembra interrompere la sua corsa e  le immagini in movimento sembrano ritornare a essere fotogrammi, o addirittura quadri, quasi contraddicendo il medium che le contiene.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L'esercizio dell'osservazione si coniuga a un intento narrativo sempre presente nelle sue opere, dove di volta in volta si snoda un racconto, come in </w:t>
      </w:r>
      <w:r>
        <w:rPr>
          <w:rFonts w:ascii="Times New Roman"/>
          <w:i w:val="1"/>
          <w:iCs w:val="1"/>
          <w:sz w:val="24"/>
          <w:szCs w:val="24"/>
          <w:rtl w:val="0"/>
          <w:lang w:val="es-ES_tradnl"/>
        </w:rPr>
        <w:t>Noche Larga en el Presente</w:t>
      </w:r>
      <w:r>
        <w:rPr>
          <w:rFonts w:ascii="Times New Roman"/>
          <w:sz w:val="24"/>
          <w:szCs w:val="24"/>
          <w:rtl w:val="0"/>
        </w:rPr>
        <w:t xml:space="preserve"> (</w:t>
      </w:r>
      <w:r>
        <w:rPr>
          <w:rFonts w:ascii="Times New Roman"/>
          <w:i w:val="1"/>
          <w:iCs w:val="1"/>
          <w:sz w:val="24"/>
          <w:szCs w:val="24"/>
          <w:rtl w:val="0"/>
          <w:lang w:val="en-US"/>
        </w:rPr>
        <w:t>Long Nigth in the Present)</w:t>
      </w:r>
      <w:r>
        <w:rPr>
          <w:rFonts w:ascii="Times New Roman"/>
          <w:sz w:val="24"/>
          <w:szCs w:val="24"/>
          <w:rtl w:val="0"/>
          <w:lang w:val="it-IT"/>
        </w:rPr>
        <w:t xml:space="preserve"> dedicata alla strage di Ayotzinapa, che vide il rapimento e l'uccisione di 43 studenti in procinto di organizzare una manifestazione a Citt</w:t>
      </w:r>
      <w:r>
        <w:rPr>
          <w:rFonts w:hAnsi="Times New Roman" w:hint="default"/>
          <w:sz w:val="24"/>
          <w:szCs w:val="24"/>
          <w:rtl w:val="0"/>
          <w:lang w:val="fr-FR"/>
        </w:rPr>
        <w:t xml:space="preserve">à </w:t>
      </w:r>
      <w:r>
        <w:rPr>
          <w:rFonts w:ascii="Times New Roman"/>
          <w:sz w:val="24"/>
          <w:szCs w:val="24"/>
          <w:rtl w:val="0"/>
          <w:lang w:val="it-IT"/>
        </w:rPr>
        <w:t>del Messico.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Ortega in maniera discreta, quasi sussurrata, rende omaggio a quelle povere vittime con dei quadri astratti, il cui soggetto </w:t>
      </w:r>
      <w:r>
        <w:rPr>
          <w:rFonts w:hAnsi="Times New Roman" w:hint="default"/>
          <w:sz w:val="24"/>
          <w:szCs w:val="24"/>
          <w:rtl w:val="0"/>
          <w:lang w:val="it-IT"/>
        </w:rPr>
        <w:t xml:space="preserve">è </w:t>
      </w:r>
      <w:r>
        <w:rPr>
          <w:rFonts w:ascii="Times New Roman"/>
          <w:sz w:val="24"/>
          <w:szCs w:val="24"/>
          <w:rtl w:val="0"/>
          <w:lang w:val="it-IT"/>
        </w:rPr>
        <w:t xml:space="preserve">solo evocato dal titolo ma non verbalizzato, che raccontano non solo la morte, ma l'assassinio.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L'artista, multimediale, sceglie di rappresentare questo abisso di ingiustizia attraverso la pittura, con una scelta formale che rievoca il pensiero di Gerhard Richter, che aveva delineato la distanza tra la raffigurazione fotografica e la raffigurazione pittorica di uno stesso tema drammatico, riconoscendo a quest'ultima la possibilit</w:t>
      </w:r>
      <w:r>
        <w:rPr>
          <w:rFonts w:hAnsi="Times New Roman" w:hint="default"/>
          <w:sz w:val="24"/>
          <w:szCs w:val="24"/>
          <w:rtl w:val="0"/>
          <w:lang w:val="fr-FR"/>
        </w:rPr>
        <w:t xml:space="preserve">à </w:t>
      </w:r>
      <w:r>
        <w:rPr>
          <w:rFonts w:ascii="Times New Roman"/>
          <w:sz w:val="24"/>
          <w:szCs w:val="24"/>
          <w:rtl w:val="0"/>
          <w:lang w:val="it-IT"/>
        </w:rPr>
        <w:t>di trasformare l'orrore in dolore. "La fotografia suscita orrore, la pittura dello stesso tema, invece, qualcosa pi</w:t>
      </w:r>
      <w:r>
        <w:rPr>
          <w:rFonts w:hAnsi="Times New Roman" w:hint="default"/>
          <w:sz w:val="24"/>
          <w:szCs w:val="24"/>
          <w:rtl w:val="0"/>
          <w:lang w:val="it-IT"/>
        </w:rPr>
        <w:t xml:space="preserve">ù </w:t>
      </w:r>
      <w:r>
        <w:rPr>
          <w:rFonts w:ascii="Times New Roman"/>
          <w:sz w:val="24"/>
          <w:szCs w:val="24"/>
          <w:rtl w:val="0"/>
          <w:lang w:val="it-IT"/>
        </w:rPr>
        <w:t xml:space="preserve">vicino al dolore", aveva dichiaro Richter riferendosi al suo ciclo </w:t>
      </w:r>
      <w:r>
        <w:rPr>
          <w:rFonts w:ascii="Times New Roman"/>
          <w:i w:val="1"/>
          <w:iCs w:val="1"/>
          <w:sz w:val="24"/>
          <w:szCs w:val="24"/>
          <w:rtl w:val="0"/>
          <w:lang w:val="nl-NL"/>
        </w:rPr>
        <w:t>Baader-Meinhof.</w:t>
      </w:r>
      <w:r>
        <w:rPr>
          <w:rFonts w:ascii="Times New Roman"/>
          <w:sz w:val="24"/>
          <w:szCs w:val="24"/>
          <w:rtl w:val="0"/>
        </w:rPr>
        <w:t xml:space="preserve">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Il paesaggio, e dunque il nostro essere nel mondo dei fenomeni, riveste un ruolo importante. La veduta intesa come una sorta di doppio, di alter ego, </w:t>
      </w:r>
      <w:r>
        <w:rPr>
          <w:rFonts w:hAnsi="Times New Roman" w:hint="default"/>
          <w:sz w:val="24"/>
          <w:szCs w:val="24"/>
          <w:rtl w:val="0"/>
          <w:lang w:val="it-IT"/>
        </w:rPr>
        <w:t xml:space="preserve">è </w:t>
      </w:r>
      <w:r>
        <w:rPr>
          <w:rFonts w:ascii="Times New Roman"/>
          <w:sz w:val="24"/>
          <w:szCs w:val="24"/>
          <w:rtl w:val="0"/>
          <w:lang w:val="it-IT"/>
        </w:rPr>
        <w:t xml:space="preserve">al centro di </w:t>
      </w:r>
      <w:r>
        <w:rPr>
          <w:rFonts w:ascii="Times New Roman"/>
          <w:i w:val="1"/>
          <w:iCs w:val="1"/>
          <w:sz w:val="24"/>
          <w:szCs w:val="24"/>
          <w:rtl w:val="0"/>
          <w:lang w:val="pt-PT"/>
        </w:rPr>
        <w:t>Mirando a trav</w:t>
      </w:r>
      <w:r>
        <w:rPr>
          <w:rFonts w:hAnsi="Times New Roman" w:hint="default"/>
          <w:i w:val="1"/>
          <w:iCs w:val="1"/>
          <w:sz w:val="24"/>
          <w:szCs w:val="24"/>
          <w:rtl w:val="0"/>
        </w:rPr>
        <w:t>é</w:t>
      </w:r>
      <w:r>
        <w:rPr>
          <w:rFonts w:ascii="Times New Roman"/>
          <w:i w:val="1"/>
          <w:iCs w:val="1"/>
          <w:sz w:val="24"/>
          <w:szCs w:val="24"/>
          <w:rtl w:val="0"/>
          <w:lang w:val="es-ES_tradnl"/>
        </w:rPr>
        <w:t>s de algo que parece uno mismo</w:t>
      </w:r>
      <w:r>
        <w:rPr>
          <w:rFonts w:ascii="Times New Roman"/>
          <w:sz w:val="24"/>
          <w:szCs w:val="24"/>
          <w:rtl w:val="0"/>
        </w:rPr>
        <w:t xml:space="preserve"> (</w:t>
      </w:r>
      <w:r>
        <w:rPr>
          <w:rFonts w:ascii="Times New Roman"/>
          <w:i w:val="1"/>
          <w:iCs w:val="1"/>
          <w:sz w:val="24"/>
          <w:szCs w:val="24"/>
          <w:rtl w:val="0"/>
          <w:lang w:val="en-US"/>
        </w:rPr>
        <w:t>Looking trough Something that appears to be oneself</w:t>
      </w:r>
      <w:r>
        <w:rPr>
          <w:rFonts w:ascii="Times New Roman"/>
          <w:sz w:val="24"/>
          <w:szCs w:val="24"/>
          <w:rtl w:val="0"/>
          <w:lang w:val="it-IT"/>
        </w:rPr>
        <w:t>): 80 piccole fotografie con inserti di pittura acrilica.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Si tratta di una serie di scatti effettuati durante un viaggio in Brasile, che testimoniano un tragitto esistenziale, oltre che spazio-temporale. Affiancati, compongono visivamente un grande quadro, l</w:t>
      </w:r>
      <w:r>
        <w:rPr>
          <w:rFonts w:hAnsi="Times New Roman" w:hint="default"/>
          <w:sz w:val="24"/>
          <w:szCs w:val="24"/>
          <w:rtl w:val="0"/>
          <w:lang w:val="fr-FR"/>
        </w:rPr>
        <w:t xml:space="preserve">à </w:t>
      </w:r>
      <w:r>
        <w:rPr>
          <w:rFonts w:ascii="Times New Roman"/>
          <w:sz w:val="24"/>
          <w:szCs w:val="24"/>
          <w:rtl w:val="0"/>
          <w:lang w:val="it-IT"/>
        </w:rPr>
        <w:t xml:space="preserve">dove ogni singolo brano ne sembra un dettaglio. Qui il tema del paesaggio </w:t>
      </w:r>
      <w:r>
        <w:rPr>
          <w:rFonts w:hAnsi="Times New Roman" w:hint="default"/>
          <w:sz w:val="24"/>
          <w:szCs w:val="24"/>
          <w:rtl w:val="0"/>
          <w:lang w:val="it-IT"/>
        </w:rPr>
        <w:t xml:space="preserve">è </w:t>
      </w:r>
      <w:r>
        <w:rPr>
          <w:rFonts w:ascii="Times New Roman"/>
          <w:sz w:val="24"/>
          <w:szCs w:val="24"/>
          <w:rtl w:val="0"/>
          <w:lang w:val="it-IT"/>
        </w:rPr>
        <w:t>magnificato e soggettivizzato dall'intervento pittorico, dove la pittura aggiunge all' "hic et nunc" costruito dall'occhio fotografico un ulteriore punto di vista; le piccole scene, estrapolate dal loro contesto, isolate e fissate suggeriscono un particolare momento della coscienza.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Dai titoli emerge il mondo di relazioni che Ortega ha instaurato con filosofi, artisti, poeti, scrittori: legami e nessi sotterranei che hanno contribuito per un verso o per l'altro a limare, o a nutrire il suo mondo concettuale. Rapporti dichiarati a volte sotto forma di omaggi, a volte solo evocati.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i w:val="1"/>
          <w:iCs w:val="1"/>
          <w:sz w:val="24"/>
          <w:szCs w:val="24"/>
          <w:rtl w:val="0"/>
          <w:lang w:val="es-ES_tradnl"/>
        </w:rPr>
        <w:t>Doble Exposici</w:t>
      </w:r>
      <w:r>
        <w:rPr>
          <w:rFonts w:hAnsi="Times New Roman" w:hint="default"/>
          <w:i w:val="1"/>
          <w:iCs w:val="1"/>
          <w:sz w:val="24"/>
          <w:szCs w:val="24"/>
          <w:rtl w:val="0"/>
        </w:rPr>
        <w:t>ó</w:t>
      </w:r>
      <w:r>
        <w:rPr>
          <w:rFonts w:ascii="Times New Roman"/>
          <w:i w:val="1"/>
          <w:iCs w:val="1"/>
          <w:sz w:val="24"/>
          <w:szCs w:val="24"/>
          <w:rtl w:val="0"/>
          <w:lang w:val="en-US"/>
        </w:rPr>
        <w:t>n (expandida) (Double Exposure (Expanded)</w:t>
      </w:r>
      <w:r>
        <w:rPr>
          <w:rFonts w:ascii="Times New Roman"/>
          <w:sz w:val="24"/>
          <w:szCs w:val="24"/>
          <w:rtl w:val="0"/>
        </w:rPr>
        <w:t xml:space="preserve">) </w:t>
      </w:r>
      <w:r>
        <w:rPr>
          <w:rFonts w:hAnsi="Times New Roman" w:hint="default"/>
          <w:sz w:val="24"/>
          <w:szCs w:val="24"/>
          <w:rtl w:val="0"/>
          <w:lang w:val="it-IT"/>
        </w:rPr>
        <w:t xml:space="preserve">è </w:t>
      </w:r>
      <w:r>
        <w:rPr>
          <w:rFonts w:ascii="Times New Roman"/>
          <w:sz w:val="24"/>
          <w:szCs w:val="24"/>
          <w:rtl w:val="0"/>
          <w:lang w:val="it-IT"/>
        </w:rPr>
        <w:t xml:space="preserve">la riscrittura di </w:t>
      </w:r>
      <w:r>
        <w:rPr>
          <w:rFonts w:ascii="Times New Roman"/>
          <w:i w:val="1"/>
          <w:iCs w:val="1"/>
          <w:sz w:val="24"/>
          <w:szCs w:val="24"/>
          <w:rtl w:val="0"/>
        </w:rPr>
        <w:t>Flowers</w:t>
      </w:r>
      <w:r>
        <w:rPr>
          <w:rFonts w:ascii="Times New Roman"/>
          <w:sz w:val="24"/>
          <w:szCs w:val="24"/>
          <w:rtl w:val="0"/>
          <w:lang w:val="it-IT"/>
        </w:rPr>
        <w:t xml:space="preserve">, il libro d'artista di Fischli &amp; Weiss; </w:t>
      </w:r>
      <w:r>
        <w:rPr>
          <w:rFonts w:hAnsi="Times New Roman" w:hint="default"/>
          <w:sz w:val="24"/>
          <w:szCs w:val="24"/>
          <w:rtl w:val="0"/>
          <w:lang w:val="it-IT"/>
        </w:rPr>
        <w:t xml:space="preserve">è </w:t>
      </w:r>
      <w:r>
        <w:rPr>
          <w:rFonts w:ascii="Times New Roman"/>
          <w:sz w:val="24"/>
          <w:szCs w:val="24"/>
          <w:rtl w:val="0"/>
          <w:lang w:val="it-IT"/>
        </w:rPr>
        <w:t>un esempio di reinvenzione delle immagini create da un altro autore: "Ho appreso molto da questi artisti, cos</w:t>
      </w:r>
      <w:r>
        <w:rPr>
          <w:rFonts w:hAnsi="Times New Roman" w:hint="default"/>
          <w:sz w:val="24"/>
          <w:szCs w:val="24"/>
          <w:rtl w:val="0"/>
          <w:lang w:val="it-IT"/>
        </w:rPr>
        <w:t xml:space="preserve">ì </w:t>
      </w:r>
      <w:r>
        <w:rPr>
          <w:rFonts w:ascii="Times New Roman"/>
          <w:sz w:val="24"/>
          <w:szCs w:val="24"/>
          <w:rtl w:val="0"/>
          <w:lang w:val="it-IT"/>
        </w:rPr>
        <w:t>intervenire su uno dei loro libri ha significato una via per riconoscerli e per riconoscermi nei loro procedimenti, e anche per generare un minuzioso processo di osservazione. Ho lavorato tre mesi, dieci ore al giorno, intervenendo sul libro. Cos</w:t>
      </w:r>
      <w:r>
        <w:rPr>
          <w:rFonts w:hAnsi="Times New Roman" w:hint="default"/>
          <w:sz w:val="24"/>
          <w:szCs w:val="24"/>
          <w:rtl w:val="0"/>
          <w:lang w:val="it-IT"/>
        </w:rPr>
        <w:t xml:space="preserve">ì </w:t>
      </w:r>
      <w:r>
        <w:rPr>
          <w:rFonts w:ascii="Times New Roman"/>
          <w:sz w:val="24"/>
          <w:szCs w:val="24"/>
          <w:rtl w:val="0"/>
          <w:lang w:val="it-IT"/>
        </w:rPr>
        <w:t xml:space="preserve">ho conosciuto ogni millimetro di </w:t>
      </w:r>
      <w:r>
        <w:rPr>
          <w:rFonts w:ascii="Times New Roman"/>
          <w:i w:val="1"/>
          <w:iCs w:val="1"/>
          <w:sz w:val="24"/>
          <w:szCs w:val="24"/>
          <w:rtl w:val="0"/>
        </w:rPr>
        <w:t>Flowers</w:t>
      </w:r>
      <w:r>
        <w:rPr>
          <w:rFonts w:ascii="Times New Roman"/>
          <w:sz w:val="24"/>
          <w:szCs w:val="24"/>
          <w:rtl w:val="0"/>
          <w:lang w:val="it-IT"/>
        </w:rPr>
        <w:t xml:space="preserve">", dichiara l'artista.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pt-PT"/>
        </w:rPr>
        <w:t xml:space="preserve">A Pier Paolo Pasolini </w:t>
      </w:r>
      <w:r>
        <w:rPr>
          <w:rFonts w:hAnsi="Times New Roman" w:hint="default"/>
          <w:sz w:val="24"/>
          <w:szCs w:val="24"/>
          <w:rtl w:val="0"/>
          <w:lang w:val="it-IT"/>
        </w:rPr>
        <w:t xml:space="preserve">è </w:t>
      </w:r>
      <w:r>
        <w:rPr>
          <w:rFonts w:ascii="Times New Roman"/>
          <w:sz w:val="24"/>
          <w:szCs w:val="24"/>
          <w:rtl w:val="0"/>
          <w:lang w:val="it-IT"/>
        </w:rPr>
        <w:t xml:space="preserve">dedicata l'installazione </w:t>
      </w:r>
      <w:r>
        <w:rPr>
          <w:rFonts w:ascii="Times New Roman"/>
          <w:i w:val="1"/>
          <w:iCs w:val="1"/>
          <w:sz w:val="24"/>
          <w:szCs w:val="24"/>
          <w:rtl w:val="0"/>
          <w:lang w:val="en-US"/>
        </w:rPr>
        <w:t>Landscape and Geometry (for P. P. P.)</w:t>
      </w:r>
      <w:r>
        <w:rPr>
          <w:rFonts w:ascii="Times New Roman"/>
          <w:sz w:val="24"/>
          <w:szCs w:val="24"/>
          <w:rtl w:val="0"/>
          <w:lang w:val="it-IT"/>
        </w:rPr>
        <w:t xml:space="preserve">: ancora un paesaggio, ma questa volta solo mentale e evocativo, che trova luogo tra il vuoto e il pieno, tra la leggerezza dei fili tesi nello spazio -  come il segno tracciato dal lapis sul foglio di carta - e la consistenza delle pietre vulcaniche colorate, che simboleggiano le lucciole, leggere e luminose.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fr-FR"/>
        </w:rPr>
        <w:t xml:space="preserve">L'opera </w:t>
      </w:r>
      <w:r>
        <w:rPr>
          <w:rFonts w:hAnsi="Times New Roman" w:hint="default"/>
          <w:sz w:val="24"/>
          <w:szCs w:val="24"/>
          <w:rtl w:val="0"/>
          <w:lang w:val="it-IT"/>
        </w:rPr>
        <w:t xml:space="preserve">è </w:t>
      </w:r>
      <w:r>
        <w:rPr>
          <w:rFonts w:ascii="Times New Roman"/>
          <w:sz w:val="24"/>
          <w:szCs w:val="24"/>
          <w:rtl w:val="0"/>
          <w:lang w:val="it-IT"/>
        </w:rPr>
        <w:t>ispirata infatti all'articolo di Pier Paolo Pasolini '</w:t>
      </w:r>
      <w:r>
        <w:rPr>
          <w:rFonts w:ascii="Times New Roman"/>
          <w:i w:val="1"/>
          <w:iCs w:val="1"/>
          <w:sz w:val="24"/>
          <w:szCs w:val="24"/>
          <w:rtl w:val="0"/>
          <w:lang w:val="it-IT"/>
        </w:rPr>
        <w:t>Il vuoto del potere' ovvero 'l'articolo delle lucciole'</w:t>
      </w:r>
      <w:r>
        <w:rPr>
          <w:rFonts w:ascii="Times New Roman"/>
          <w:sz w:val="24"/>
          <w:szCs w:val="24"/>
          <w:rtl w:val="0"/>
          <w:lang w:val="it-IT"/>
        </w:rPr>
        <w:t>, pubblicato sul "Corriere della sera" il primo febbraio 1975. Qui lo scrittore denunciava la scomparsa delle lucciole a seguito dell'inquinamento dell'aria e dell'acqua e vi leggeva una metafora della trasformazione dell'Italia, della scomparsa della civilt</w:t>
      </w:r>
      <w:r>
        <w:rPr>
          <w:rFonts w:hAnsi="Times New Roman" w:hint="default"/>
          <w:sz w:val="24"/>
          <w:szCs w:val="24"/>
          <w:rtl w:val="0"/>
          <w:lang w:val="fr-FR"/>
        </w:rPr>
        <w:t xml:space="preserve">à </w:t>
      </w:r>
      <w:r>
        <w:rPr>
          <w:rFonts w:ascii="Times New Roman"/>
          <w:sz w:val="24"/>
          <w:szCs w:val="24"/>
          <w:rtl w:val="0"/>
          <w:lang w:val="it-IT"/>
        </w:rPr>
        <w:t>contadina e paleoindustriale e della omologazione culturale prodotta dalla societ</w:t>
      </w:r>
      <w:r>
        <w:rPr>
          <w:rFonts w:hAnsi="Times New Roman" w:hint="default"/>
          <w:sz w:val="24"/>
          <w:szCs w:val="24"/>
          <w:rtl w:val="0"/>
          <w:lang w:val="fr-FR"/>
        </w:rPr>
        <w:t xml:space="preserve">à </w:t>
      </w:r>
      <w:r>
        <w:rPr>
          <w:rFonts w:ascii="Times New Roman"/>
          <w:sz w:val="24"/>
          <w:szCs w:val="24"/>
          <w:rtl w:val="0"/>
          <w:lang w:val="it-IT"/>
        </w:rPr>
        <w:t xml:space="preserve">dei consumi.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Attuale pi</w:t>
      </w:r>
      <w:r>
        <w:rPr>
          <w:rFonts w:hAnsi="Times New Roman" w:hint="default"/>
          <w:sz w:val="24"/>
          <w:szCs w:val="24"/>
          <w:rtl w:val="0"/>
          <w:lang w:val="it-IT"/>
        </w:rPr>
        <w:t xml:space="preserve">ù </w:t>
      </w:r>
      <w:r>
        <w:rPr>
          <w:rFonts w:ascii="Times New Roman"/>
          <w:sz w:val="24"/>
          <w:szCs w:val="24"/>
          <w:rtl w:val="0"/>
          <w:lang w:val="it-IT"/>
        </w:rPr>
        <w:t>che mai in tempi di globalizzazione, questo pensiero di Pasolini si riverbera nell'opera e diventa brano poetico, flash della memoria, territorio immaginario.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Lo sguardo rivolto a ci</w:t>
      </w:r>
      <w:r>
        <w:rPr>
          <w:rFonts w:hAnsi="Times New Roman" w:hint="default"/>
          <w:sz w:val="24"/>
          <w:szCs w:val="24"/>
          <w:rtl w:val="0"/>
          <w:lang w:val="it-IT"/>
        </w:rPr>
        <w:t xml:space="preserve">ò </w:t>
      </w:r>
      <w:r>
        <w:rPr>
          <w:rFonts w:ascii="Times New Roman"/>
          <w:sz w:val="24"/>
          <w:szCs w:val="24"/>
          <w:rtl w:val="0"/>
          <w:lang w:val="it-IT"/>
        </w:rPr>
        <w:t xml:space="preserve">che egli, nell'arte contemporanea, ha ritenuto come esemplare, </w:t>
      </w:r>
      <w:r>
        <w:rPr>
          <w:rFonts w:hAnsi="Times New Roman" w:hint="default"/>
          <w:sz w:val="24"/>
          <w:szCs w:val="24"/>
          <w:rtl w:val="0"/>
          <w:lang w:val="it-IT"/>
        </w:rPr>
        <w:t xml:space="preserve">è </w:t>
      </w:r>
      <w:r>
        <w:rPr>
          <w:rFonts w:ascii="Times New Roman"/>
          <w:sz w:val="24"/>
          <w:szCs w:val="24"/>
          <w:rtl w:val="0"/>
          <w:lang w:val="it-IT"/>
        </w:rPr>
        <w:t xml:space="preserve">documentato da </w:t>
      </w:r>
      <w:r>
        <w:rPr>
          <w:rFonts w:ascii="Times New Roman"/>
          <w:i w:val="1"/>
          <w:iCs w:val="1"/>
          <w:sz w:val="24"/>
          <w:szCs w:val="24"/>
          <w:rtl w:val="0"/>
        </w:rPr>
        <w:t>Remake:</w:t>
      </w:r>
      <w:r>
        <w:rPr>
          <w:rFonts w:ascii="Times New Roman"/>
          <w:sz w:val="24"/>
          <w:szCs w:val="24"/>
          <w:rtl w:val="0"/>
          <w:lang w:val="it-IT"/>
        </w:rPr>
        <w:t xml:space="preserve"> il video prodotto nel 1994 in collaborazione con Daniel Guzm</w:t>
      </w:r>
      <w:r>
        <w:rPr>
          <w:rFonts w:hAnsi="Times New Roman" w:hint="default"/>
          <w:sz w:val="24"/>
          <w:szCs w:val="24"/>
          <w:rtl w:val="0"/>
        </w:rPr>
        <w:t>á</w:t>
      </w:r>
      <w:r>
        <w:rPr>
          <w:rFonts w:ascii="Times New Roman"/>
          <w:sz w:val="24"/>
          <w:szCs w:val="24"/>
          <w:rtl w:val="0"/>
          <w:lang w:val="it-IT"/>
        </w:rPr>
        <w:t xml:space="preserve">n, in cui l'artista ripropone alcune performance eseguite negli anni Sessanta e Settanta.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Negli ultimi decenni la pratica del remake si </w:t>
      </w:r>
      <w:r>
        <w:rPr>
          <w:rFonts w:hAnsi="Times New Roman" w:hint="default"/>
          <w:sz w:val="24"/>
          <w:szCs w:val="24"/>
          <w:rtl w:val="0"/>
          <w:lang w:val="it-IT"/>
        </w:rPr>
        <w:t xml:space="preserve">è </w:t>
      </w:r>
      <w:r>
        <w:rPr>
          <w:rFonts w:ascii="Times New Roman"/>
          <w:sz w:val="24"/>
          <w:szCs w:val="24"/>
          <w:rtl w:val="0"/>
          <w:lang w:val="it-IT"/>
        </w:rPr>
        <w:t>affermata nell'arte visiva, nella musica e nel cinema, ma negli anni Novanta e nella specifica realt</w:t>
      </w:r>
      <w:r>
        <w:rPr>
          <w:rFonts w:hAnsi="Times New Roman" w:hint="default"/>
          <w:sz w:val="24"/>
          <w:szCs w:val="24"/>
          <w:rtl w:val="0"/>
          <w:lang w:val="fr-FR"/>
        </w:rPr>
        <w:t xml:space="preserve">à </w:t>
      </w:r>
      <w:r>
        <w:rPr>
          <w:rFonts w:ascii="Times New Roman"/>
          <w:sz w:val="24"/>
          <w:szCs w:val="24"/>
          <w:rtl w:val="0"/>
          <w:lang w:val="it-IT"/>
        </w:rPr>
        <w:t xml:space="preserve">del Messico questo lavoro si </w:t>
      </w:r>
      <w:r>
        <w:rPr>
          <w:rFonts w:hAnsi="Times New Roman" w:hint="default"/>
          <w:sz w:val="24"/>
          <w:szCs w:val="24"/>
          <w:rtl w:val="0"/>
          <w:lang w:val="it-IT"/>
        </w:rPr>
        <w:t xml:space="preserve">è </w:t>
      </w:r>
      <w:r>
        <w:rPr>
          <w:rFonts w:ascii="Times New Roman"/>
          <w:sz w:val="24"/>
          <w:szCs w:val="24"/>
          <w:rtl w:val="0"/>
          <w:lang w:val="it-IT"/>
        </w:rPr>
        <w:t>subito connotato per la sua originalit</w:t>
      </w:r>
      <w:r>
        <w:rPr>
          <w:rFonts w:hAnsi="Times New Roman" w:hint="default"/>
          <w:sz w:val="24"/>
          <w:szCs w:val="24"/>
          <w:rtl w:val="0"/>
          <w:lang w:val="fr-FR"/>
        </w:rPr>
        <w:t xml:space="preserve">à </w:t>
      </w:r>
      <w:r>
        <w:rPr>
          <w:rFonts w:ascii="Times New Roman"/>
          <w:sz w:val="24"/>
          <w:szCs w:val="24"/>
          <w:rtl w:val="0"/>
          <w:lang w:val="da-DK"/>
        </w:rPr>
        <w:t xml:space="preserve">ed </w:t>
      </w:r>
      <w:r>
        <w:rPr>
          <w:rFonts w:hAnsi="Times New Roman" w:hint="default"/>
          <w:sz w:val="24"/>
          <w:szCs w:val="24"/>
          <w:rtl w:val="0"/>
          <w:lang w:val="it-IT"/>
        </w:rPr>
        <w:t xml:space="preserve">è </w:t>
      </w:r>
      <w:r>
        <w:rPr>
          <w:rFonts w:ascii="Times New Roman"/>
          <w:sz w:val="24"/>
          <w:szCs w:val="24"/>
          <w:rtl w:val="0"/>
          <w:lang w:val="it-IT"/>
        </w:rPr>
        <w:t xml:space="preserve">rimasto, storicamente, un punto di partenza per similari esperienze.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Per i giovani artisti la ricostruzione delle performance storiche nasceva fondamentalmente dalla lettura dei loro testi descrittivi: da un'interpretazione mediata dunque, in primis, dalla scrittura. A questo processo di traslazione si accompagna lo scarto temporale insito nel remake, dove nella figura del performer contemporaneo rivive un'opera avvolta in una sorta di aura per la natura stessa del suo medium e perch</w:t>
      </w:r>
      <w:r>
        <w:rPr>
          <w:rFonts w:hAnsi="Times New Roman" w:hint="default"/>
          <w:sz w:val="24"/>
          <w:szCs w:val="24"/>
          <w:rtl w:val="0"/>
        </w:rPr>
        <w:t xml:space="preserve">é </w:t>
      </w:r>
      <w:r>
        <w:rPr>
          <w:rFonts w:ascii="Times New Roman"/>
          <w:sz w:val="24"/>
          <w:szCs w:val="24"/>
          <w:rtl w:val="0"/>
          <w:lang w:val="it-IT"/>
        </w:rPr>
        <w:t>votata, concettualmente, alla irriproducibilit</w:t>
      </w:r>
      <w:r>
        <w:rPr>
          <w:rFonts w:hAnsi="Times New Roman" w:hint="default"/>
          <w:sz w:val="24"/>
          <w:szCs w:val="24"/>
          <w:rtl w:val="0"/>
          <w:lang w:val="fr-FR"/>
        </w:rPr>
        <w:t>à</w:t>
      </w:r>
      <w:r>
        <w:rPr>
          <w:rFonts w:ascii="Times New Roman"/>
          <w:sz w:val="24"/>
          <w:szCs w:val="24"/>
          <w:rtl w:val="0"/>
          <w:lang w:val="it-IT"/>
        </w:rPr>
        <w:t>. Inoltre, in questo caso, le performance venivano presentate sul supporto del monitor, allontanandosi, anche per questo, dall'originale.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Presentato per la prima volta presso </w:t>
      </w:r>
      <w:r>
        <w:rPr>
          <w:rFonts w:ascii="Times New Roman"/>
          <w:i w:val="1"/>
          <w:iCs w:val="1"/>
          <w:sz w:val="24"/>
          <w:szCs w:val="24"/>
          <w:rtl w:val="0"/>
          <w:lang w:val="fr-FR"/>
        </w:rPr>
        <w:t>Temistocle 44</w:t>
      </w:r>
      <w:r>
        <w:rPr>
          <w:rFonts w:ascii="Times New Roman"/>
          <w:sz w:val="24"/>
          <w:szCs w:val="24"/>
          <w:rtl w:val="0"/>
          <w:lang w:val="it-IT"/>
        </w:rPr>
        <w:t xml:space="preserve"> nel 1994, lo spazio autogestito che l'artista aveva fondato insieme con Damian Ortega, Daniel Guzm</w:t>
      </w:r>
      <w:r>
        <w:rPr>
          <w:rFonts w:hAnsi="Times New Roman" w:hint="default"/>
          <w:sz w:val="24"/>
          <w:szCs w:val="24"/>
          <w:rtl w:val="0"/>
        </w:rPr>
        <w:t>á</w:t>
      </w:r>
      <w:r>
        <w:rPr>
          <w:rFonts w:ascii="Times New Roman"/>
          <w:sz w:val="24"/>
          <w:szCs w:val="24"/>
          <w:rtl w:val="0"/>
          <w:lang w:val="it-IT"/>
        </w:rPr>
        <w:t xml:space="preserve">n e altri, </w:t>
      </w:r>
      <w:r>
        <w:rPr>
          <w:rFonts w:ascii="Times New Roman"/>
          <w:i w:val="1"/>
          <w:iCs w:val="1"/>
          <w:sz w:val="24"/>
          <w:szCs w:val="24"/>
          <w:rtl w:val="0"/>
        </w:rPr>
        <w:t>Remake</w:t>
      </w:r>
      <w:r>
        <w:rPr>
          <w:rFonts w:ascii="Times New Roman"/>
          <w:sz w:val="24"/>
          <w:szCs w:val="24"/>
          <w:rtl w:val="0"/>
          <w:lang w:val="it-IT"/>
        </w:rPr>
        <w:t xml:space="preserve"> rivista le performance di Terry Fox: </w:t>
      </w:r>
      <w:r>
        <w:rPr>
          <w:rFonts w:ascii="Times New Roman"/>
          <w:i w:val="1"/>
          <w:iCs w:val="1"/>
          <w:sz w:val="24"/>
          <w:szCs w:val="24"/>
          <w:rtl w:val="0"/>
          <w:lang w:val="de-DE"/>
        </w:rPr>
        <w:t>Corner Pusch</w:t>
      </w:r>
      <w:r>
        <w:rPr>
          <w:rFonts w:ascii="Times New Roman"/>
          <w:sz w:val="24"/>
          <w:szCs w:val="24"/>
          <w:rtl w:val="0"/>
          <w:lang w:val="it-IT"/>
        </w:rPr>
        <w:t xml:space="preserve"> (1979), di Paul McCarthy: </w:t>
      </w:r>
      <w:r>
        <w:rPr>
          <w:rFonts w:ascii="Times New Roman"/>
          <w:i w:val="1"/>
          <w:iCs w:val="1"/>
          <w:sz w:val="24"/>
          <w:szCs w:val="24"/>
          <w:rtl w:val="0"/>
        </w:rPr>
        <w:t>Face Painting</w:t>
      </w:r>
      <w:r>
        <w:rPr>
          <w:rFonts w:ascii="Times New Roman"/>
          <w:sz w:val="24"/>
          <w:szCs w:val="24"/>
          <w:rtl w:val="0"/>
          <w:lang w:val="it-IT"/>
        </w:rPr>
        <w:t xml:space="preserve"> (1972), di Bruce Nauman: </w:t>
      </w:r>
      <w:r>
        <w:rPr>
          <w:rFonts w:ascii="Times New Roman"/>
          <w:i w:val="1"/>
          <w:iCs w:val="1"/>
          <w:sz w:val="24"/>
          <w:szCs w:val="24"/>
          <w:rtl w:val="0"/>
          <w:lang w:val="en-US"/>
        </w:rPr>
        <w:t>Self Portrait as a Fountain</w:t>
      </w:r>
      <w:r>
        <w:rPr>
          <w:rFonts w:ascii="Times New Roman"/>
          <w:sz w:val="24"/>
          <w:szCs w:val="24"/>
          <w:rtl w:val="0"/>
          <w:lang w:val="it-IT"/>
        </w:rPr>
        <w:t xml:space="preserve"> (1966-1967) e propone un lavoro degli autori: </w:t>
      </w:r>
      <w:r>
        <w:rPr>
          <w:rFonts w:ascii="Times New Roman"/>
          <w:i w:val="1"/>
          <w:iCs w:val="1"/>
          <w:sz w:val="24"/>
          <w:szCs w:val="24"/>
          <w:rtl w:val="0"/>
        </w:rPr>
        <w:t>Boca</w:t>
      </w:r>
      <w:r>
        <w:rPr>
          <w:rFonts w:ascii="Times New Roman"/>
          <w:sz w:val="24"/>
          <w:szCs w:val="24"/>
          <w:rtl w:val="0"/>
        </w:rPr>
        <w:t xml:space="preserve"> (1992).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Un altro lavoro degli anni Novanta </w:t>
      </w:r>
      <w:r>
        <w:rPr>
          <w:rFonts w:hAnsi="Times New Roman" w:hint="default"/>
          <w:sz w:val="24"/>
          <w:szCs w:val="24"/>
          <w:rtl w:val="0"/>
          <w:lang w:val="it-IT"/>
        </w:rPr>
        <w:t xml:space="preserve">è </w:t>
      </w:r>
      <w:r>
        <w:rPr>
          <w:rFonts w:ascii="Times New Roman"/>
          <w:i w:val="1"/>
          <w:iCs w:val="1"/>
          <w:sz w:val="24"/>
          <w:szCs w:val="24"/>
          <w:rtl w:val="0"/>
          <w:lang w:val="es-ES_tradnl"/>
        </w:rPr>
        <w:t>Informe Sanitario</w:t>
      </w:r>
      <w:r>
        <w:rPr>
          <w:rFonts w:ascii="Times New Roman"/>
          <w:sz w:val="24"/>
          <w:szCs w:val="24"/>
          <w:rtl w:val="0"/>
          <w:lang w:val="it-IT"/>
        </w:rPr>
        <w:t xml:space="preserve"> (Sanitay Report) che si compone di due azioni: nella prima, intitolata </w:t>
      </w:r>
      <w:r>
        <w:rPr>
          <w:rFonts w:ascii="Times New Roman"/>
          <w:i w:val="1"/>
          <w:iCs w:val="1"/>
          <w:sz w:val="24"/>
          <w:szCs w:val="24"/>
          <w:rtl w:val="0"/>
        </w:rPr>
        <w:t>Intrasportable</w:t>
      </w:r>
      <w:r>
        <w:rPr>
          <w:rFonts w:ascii="Times New Roman"/>
          <w:sz w:val="24"/>
          <w:szCs w:val="24"/>
          <w:rtl w:val="0"/>
        </w:rPr>
        <w:t xml:space="preserve"> (</w:t>
      </w:r>
      <w:r>
        <w:rPr>
          <w:rFonts w:ascii="Times New Roman"/>
          <w:i w:val="1"/>
          <w:iCs w:val="1"/>
          <w:sz w:val="24"/>
          <w:szCs w:val="24"/>
          <w:rtl w:val="0"/>
          <w:lang w:val="fr-FR"/>
        </w:rPr>
        <w:t>Intrasportable depicts</w:t>
      </w:r>
      <w:r>
        <w:rPr>
          <w:rFonts w:ascii="Times New Roman"/>
          <w:sz w:val="24"/>
          <w:szCs w:val="24"/>
          <w:rtl w:val="0"/>
        </w:rPr>
        <w:t>)</w:t>
      </w:r>
      <w:r>
        <w:rPr>
          <w:rFonts w:ascii="Times New Roman"/>
          <w:i w:val="1"/>
          <w:iCs w:val="1"/>
          <w:sz w:val="24"/>
          <w:szCs w:val="24"/>
          <w:rtl w:val="0"/>
        </w:rPr>
        <w:t xml:space="preserve">, </w:t>
      </w:r>
      <w:r>
        <w:rPr>
          <w:rFonts w:ascii="Times New Roman"/>
          <w:sz w:val="24"/>
          <w:szCs w:val="24"/>
          <w:rtl w:val="0"/>
          <w:lang w:val="en-US"/>
        </w:rPr>
        <w:t>la telecamera</w:t>
      </w:r>
      <w:r>
        <w:rPr>
          <w:rFonts w:ascii="Times New Roman"/>
          <w:i w:val="1"/>
          <w:iCs w:val="1"/>
          <w:sz w:val="24"/>
          <w:szCs w:val="24"/>
          <w:rtl w:val="0"/>
        </w:rPr>
        <w:t xml:space="preserve"> </w:t>
      </w:r>
      <w:r>
        <w:rPr>
          <w:rFonts w:ascii="Times New Roman"/>
          <w:sz w:val="24"/>
          <w:szCs w:val="24"/>
          <w:rtl w:val="0"/>
          <w:lang w:val="it-IT"/>
        </w:rPr>
        <w:t>riprende Ortega sdraiato in una strada cittadina, in prossimit</w:t>
      </w:r>
      <w:r>
        <w:rPr>
          <w:rFonts w:hAnsi="Times New Roman" w:hint="default"/>
          <w:sz w:val="24"/>
          <w:szCs w:val="24"/>
          <w:rtl w:val="0"/>
          <w:lang w:val="fr-FR"/>
        </w:rPr>
        <w:t xml:space="preserve">à </w:t>
      </w:r>
      <w:r>
        <w:rPr>
          <w:rFonts w:ascii="Times New Roman"/>
          <w:sz w:val="24"/>
          <w:szCs w:val="24"/>
          <w:rtl w:val="0"/>
          <w:lang w:val="it-IT"/>
        </w:rPr>
        <w:t xml:space="preserve">di un muro, accompagnato dall'indifferenza dei passanti; la seconda azione, </w:t>
      </w:r>
      <w:r>
        <w:rPr>
          <w:rFonts w:ascii="Times New Roman"/>
          <w:i w:val="1"/>
          <w:iCs w:val="1"/>
          <w:sz w:val="24"/>
          <w:szCs w:val="24"/>
          <w:rtl w:val="0"/>
        </w:rPr>
        <w:t>Aliment</w:t>
      </w:r>
      <w:r>
        <w:rPr>
          <w:rFonts w:hAnsi="Times New Roman" w:hint="default"/>
          <w:i w:val="1"/>
          <w:iCs w:val="1"/>
          <w:sz w:val="24"/>
          <w:szCs w:val="24"/>
          <w:rtl w:val="0"/>
        </w:rPr>
        <w:t>é</w:t>
      </w:r>
      <w:r>
        <w:rPr>
          <w:rFonts w:ascii="Times New Roman"/>
          <w:i w:val="1"/>
          <w:iCs w:val="1"/>
          <w:sz w:val="24"/>
          <w:szCs w:val="24"/>
          <w:rtl w:val="0"/>
        </w:rPr>
        <w:t>sele con precauci</w:t>
      </w:r>
      <w:r>
        <w:rPr>
          <w:rFonts w:hAnsi="Times New Roman" w:hint="default"/>
          <w:i w:val="1"/>
          <w:iCs w:val="1"/>
          <w:sz w:val="24"/>
          <w:szCs w:val="24"/>
          <w:rtl w:val="0"/>
        </w:rPr>
        <w:t>ó</w:t>
      </w:r>
      <w:r>
        <w:rPr>
          <w:rFonts w:ascii="Times New Roman"/>
          <w:i w:val="1"/>
          <w:iCs w:val="1"/>
          <w:sz w:val="24"/>
          <w:szCs w:val="24"/>
          <w:rtl w:val="0"/>
        </w:rPr>
        <w:t>n</w:t>
      </w:r>
      <w:r>
        <w:rPr>
          <w:rFonts w:ascii="Times New Roman"/>
          <w:sz w:val="24"/>
          <w:szCs w:val="24"/>
          <w:rtl w:val="0"/>
        </w:rPr>
        <w:t xml:space="preserve"> (</w:t>
      </w:r>
      <w:r>
        <w:rPr>
          <w:rFonts w:ascii="Times New Roman"/>
          <w:i w:val="1"/>
          <w:iCs w:val="1"/>
          <w:sz w:val="24"/>
          <w:szCs w:val="24"/>
          <w:rtl w:val="0"/>
          <w:lang w:val="en-US"/>
        </w:rPr>
        <w:t>Feed Him(self) with Care</w:t>
      </w:r>
      <w:r>
        <w:rPr>
          <w:rFonts w:ascii="Times New Roman"/>
          <w:sz w:val="24"/>
          <w:szCs w:val="24"/>
          <w:rtl w:val="0"/>
          <w:lang w:val="it-IT"/>
        </w:rPr>
        <w:t>), presenta i due seduti a tavola, l</w:t>
      </w:r>
      <w:r>
        <w:rPr>
          <w:rFonts w:hAnsi="Times New Roman" w:hint="default"/>
          <w:sz w:val="24"/>
          <w:szCs w:val="24"/>
          <w:rtl w:val="0"/>
          <w:lang w:val="fr-FR"/>
        </w:rPr>
        <w:t xml:space="preserve">à </w:t>
      </w:r>
      <w:r>
        <w:rPr>
          <w:rFonts w:ascii="Times New Roman"/>
          <w:sz w:val="24"/>
          <w:szCs w:val="24"/>
          <w:rtl w:val="0"/>
          <w:lang w:val="it-IT"/>
        </w:rPr>
        <w:t>dove uno dei due imbocca l'altro, che durante lo svolgimento del video finir</w:t>
      </w:r>
      <w:r>
        <w:rPr>
          <w:rFonts w:hAnsi="Times New Roman" w:hint="default"/>
          <w:sz w:val="24"/>
          <w:szCs w:val="24"/>
          <w:rtl w:val="0"/>
          <w:lang w:val="fr-FR"/>
        </w:rPr>
        <w:t xml:space="preserve">à </w:t>
      </w:r>
      <w:r>
        <w:rPr>
          <w:rFonts w:ascii="Times New Roman"/>
          <w:sz w:val="24"/>
          <w:szCs w:val="24"/>
          <w:rtl w:val="0"/>
          <w:lang w:val="it-IT"/>
        </w:rPr>
        <w:t xml:space="preserve">il suo pasto. Pasto che </w:t>
      </w:r>
      <w:r>
        <w:rPr>
          <w:rFonts w:hAnsi="Times New Roman" w:hint="default"/>
          <w:sz w:val="24"/>
          <w:szCs w:val="24"/>
          <w:rtl w:val="0"/>
          <w:lang w:val="it-IT"/>
        </w:rPr>
        <w:t xml:space="preserve">è </w:t>
      </w:r>
      <w:r>
        <w:rPr>
          <w:rFonts w:ascii="Times New Roman"/>
          <w:sz w:val="24"/>
          <w:szCs w:val="24"/>
          <w:rtl w:val="0"/>
          <w:lang w:val="it-IT"/>
        </w:rPr>
        <w:t>la trasposizione simbolica del nutrimento intellettuale e creativo di cui si alimentavano convulsamente i giovani artisti, attratti da tutto ci</w:t>
      </w:r>
      <w:r>
        <w:rPr>
          <w:rFonts w:hAnsi="Times New Roman" w:hint="default"/>
          <w:sz w:val="24"/>
          <w:szCs w:val="24"/>
          <w:rtl w:val="0"/>
          <w:lang w:val="it-IT"/>
        </w:rPr>
        <w:t xml:space="preserve">ò </w:t>
      </w:r>
      <w:r>
        <w:rPr>
          <w:rFonts w:ascii="Times New Roman"/>
          <w:sz w:val="24"/>
          <w:szCs w:val="24"/>
          <w:rtl w:val="0"/>
          <w:lang w:val="it-IT"/>
        </w:rPr>
        <w:t>che al tempo era fuori dall'offerta formativa istituzionale, ed era forte in loro anche la volont</w:t>
      </w:r>
      <w:r>
        <w:rPr>
          <w:rFonts w:hAnsi="Times New Roman" w:hint="default"/>
          <w:sz w:val="24"/>
          <w:szCs w:val="24"/>
          <w:rtl w:val="0"/>
          <w:lang w:val="fr-FR"/>
        </w:rPr>
        <w:t xml:space="preserve">à </w:t>
      </w:r>
      <w:r>
        <w:rPr>
          <w:rFonts w:ascii="Times New Roman"/>
          <w:sz w:val="24"/>
          <w:szCs w:val="24"/>
          <w:rtl w:val="0"/>
          <w:lang w:val="it-IT"/>
        </w:rPr>
        <w:t>di sottrarsi al controllo dello Stato.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i w:val="1"/>
          <w:iCs w:val="1"/>
          <w:sz w:val="24"/>
          <w:szCs w:val="24"/>
          <w:rtl w:val="0"/>
        </w:rPr>
      </w:pPr>
      <w:r>
        <w:rPr>
          <w:rFonts w:ascii="Times New Roman"/>
          <w:sz w:val="24"/>
          <w:szCs w:val="24"/>
          <w:rtl w:val="0"/>
          <w:lang w:val="it-IT"/>
        </w:rPr>
        <w:t>Questo lavoro d'esordio non ha perso di attualit</w:t>
      </w:r>
      <w:r>
        <w:rPr>
          <w:rFonts w:hAnsi="Times New Roman" w:hint="default"/>
          <w:sz w:val="24"/>
          <w:szCs w:val="24"/>
          <w:rtl w:val="0"/>
          <w:lang w:val="fr-FR"/>
        </w:rPr>
        <w:t xml:space="preserve">à </w:t>
      </w:r>
      <w:r>
        <w:rPr>
          <w:rFonts w:ascii="Times New Roman"/>
          <w:sz w:val="24"/>
          <w:szCs w:val="24"/>
          <w:rtl w:val="0"/>
          <w:lang w:val="it-IT"/>
        </w:rPr>
        <w:t>all'interno dello sviluppo della sua ricerca: gi</w:t>
      </w:r>
      <w:r>
        <w:rPr>
          <w:rFonts w:hAnsi="Times New Roman" w:hint="default"/>
          <w:sz w:val="24"/>
          <w:szCs w:val="24"/>
          <w:rtl w:val="0"/>
          <w:lang w:val="fr-FR"/>
        </w:rPr>
        <w:t xml:space="preserve">à </w:t>
      </w:r>
      <w:r>
        <w:rPr>
          <w:rFonts w:ascii="Times New Roman"/>
          <w:sz w:val="24"/>
          <w:szCs w:val="24"/>
          <w:rtl w:val="0"/>
          <w:lang w:val="it-IT"/>
        </w:rPr>
        <w:t xml:space="preserve">poneva come essenziale il principio di relazione, simboleggiato dal cibo, quanto dallo spazio pubblico, esemplificato in </w:t>
      </w:r>
      <w:r>
        <w:rPr>
          <w:rFonts w:ascii="Times New Roman"/>
          <w:i w:val="1"/>
          <w:iCs w:val="1"/>
          <w:sz w:val="24"/>
          <w:szCs w:val="24"/>
          <w:rtl w:val="0"/>
          <w:lang w:val="fr-FR"/>
        </w:rPr>
        <w:t xml:space="preserve">Intrasportable depicts.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i w:val="1"/>
          <w:iCs w:val="1"/>
          <w:sz w:val="24"/>
          <w:szCs w:val="24"/>
          <w:rtl w:val="0"/>
        </w:rPr>
      </w:pPr>
      <w:r>
        <w:rPr>
          <w:rFonts w:ascii="Times New Roman"/>
          <w:sz w:val="24"/>
          <w:szCs w:val="24"/>
          <w:rtl w:val="0"/>
          <w:lang w:val="it-IT"/>
        </w:rPr>
        <w:t>La citt</w:t>
      </w:r>
      <w:r>
        <w:rPr>
          <w:rFonts w:hAnsi="Times New Roman" w:hint="default"/>
          <w:sz w:val="24"/>
          <w:szCs w:val="24"/>
          <w:rtl w:val="0"/>
          <w:lang w:val="fr-FR"/>
        </w:rPr>
        <w:t xml:space="preserve">à </w:t>
      </w:r>
      <w:r>
        <w:rPr>
          <w:rFonts w:ascii="Times New Roman"/>
          <w:sz w:val="24"/>
          <w:szCs w:val="24"/>
          <w:rtl w:val="0"/>
          <w:lang w:val="it-IT"/>
        </w:rPr>
        <w:t>infatti sar</w:t>
      </w:r>
      <w:r>
        <w:rPr>
          <w:rFonts w:hAnsi="Times New Roman" w:hint="default"/>
          <w:sz w:val="24"/>
          <w:szCs w:val="24"/>
          <w:rtl w:val="0"/>
          <w:lang w:val="fr-FR"/>
        </w:rPr>
        <w:t xml:space="preserve">à </w:t>
      </w:r>
      <w:r>
        <w:rPr>
          <w:rFonts w:ascii="Times New Roman"/>
          <w:sz w:val="24"/>
          <w:szCs w:val="24"/>
          <w:rtl w:val="0"/>
          <w:lang w:val="it-IT"/>
        </w:rPr>
        <w:t>protagonista, anni dopo, di</w:t>
      </w:r>
      <w:r>
        <w:rPr>
          <w:rFonts w:ascii="Times New Roman"/>
          <w:i w:val="1"/>
          <w:iCs w:val="1"/>
          <w:sz w:val="24"/>
          <w:szCs w:val="24"/>
          <w:rtl w:val="0"/>
          <w:lang w:val="en-US"/>
        </w:rPr>
        <w:t xml:space="preserve"> Possessing Nature </w:t>
      </w:r>
      <w:r>
        <w:rPr>
          <w:rFonts w:ascii="Times New Roman"/>
          <w:sz w:val="24"/>
          <w:szCs w:val="24"/>
          <w:rtl w:val="0"/>
          <w:lang w:val="it-IT"/>
        </w:rPr>
        <w:t>(esposto nel 2015 alla 56.  Biennale di Venezia nel Padiglione del Messico) e consentir</w:t>
      </w:r>
      <w:r>
        <w:rPr>
          <w:rFonts w:hAnsi="Times New Roman" w:hint="default"/>
          <w:sz w:val="24"/>
          <w:szCs w:val="24"/>
          <w:rtl w:val="0"/>
          <w:lang w:val="fr-FR"/>
        </w:rPr>
        <w:t xml:space="preserve">à </w:t>
      </w:r>
      <w:r>
        <w:rPr>
          <w:rFonts w:ascii="Times New Roman"/>
          <w:sz w:val="24"/>
          <w:szCs w:val="24"/>
          <w:rtl w:val="0"/>
          <w:lang w:val="it-IT"/>
        </w:rPr>
        <w:t>all'artista, memore delle riflessioni di Walter Benjamin quanto delle esperienze surrealiste e situazioniste, di disegnare un corpo individuale che muovendosi, guardando, filmando, inscrive in se stesso il passato e si fa anche spazio sociale.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La mostra si chiude con il video </w:t>
      </w:r>
      <w:r>
        <w:rPr>
          <w:rFonts w:ascii="Times New Roman"/>
          <w:i w:val="1"/>
          <w:iCs w:val="1"/>
          <w:sz w:val="24"/>
          <w:szCs w:val="24"/>
          <w:rtl w:val="0"/>
        </w:rPr>
        <w:t>Altamura</w:t>
      </w:r>
      <w:r>
        <w:rPr>
          <w:rFonts w:ascii="Times New Roman"/>
          <w:sz w:val="24"/>
          <w:szCs w:val="24"/>
          <w:rtl w:val="0"/>
          <w:lang w:val="it-IT"/>
        </w:rPr>
        <w:t xml:space="preserve"> che fa da contrappunto ai due </w:t>
      </w:r>
      <w:r>
        <w:rPr>
          <w:rFonts w:ascii="Times New Roman"/>
          <w:i w:val="1"/>
          <w:iCs w:val="1"/>
          <w:sz w:val="24"/>
          <w:szCs w:val="24"/>
          <w:rtl w:val="0"/>
        </w:rPr>
        <w:t>Horizons</w:t>
      </w:r>
      <w:r>
        <w:rPr>
          <w:rFonts w:ascii="Times New Roman"/>
          <w:sz w:val="24"/>
          <w:szCs w:val="24"/>
          <w:rtl w:val="0"/>
          <w:lang w:val="it-IT"/>
        </w:rPr>
        <w:t xml:space="preserve"> situati all'inizio del percorso: di nuovo la rappresentazione dell'orizzonte e di  vedute che si fanno luoghi del pensiero, da cui emergono e in cui dialogano le voci di Kurt Cobain, di Jean Jenet, di Truman Capote, di Louis-Ferdinand C</w:t>
      </w:r>
      <w:r>
        <w:rPr>
          <w:rFonts w:hAnsi="Times New Roman" w:hint="default"/>
          <w:sz w:val="24"/>
          <w:szCs w:val="24"/>
          <w:rtl w:val="0"/>
        </w:rPr>
        <w:t>é</w:t>
      </w:r>
      <w:r>
        <w:rPr>
          <w:rFonts w:ascii="Times New Roman"/>
          <w:sz w:val="24"/>
          <w:szCs w:val="24"/>
          <w:rtl w:val="0"/>
          <w:lang w:val="it-IT"/>
        </w:rPr>
        <w:t>line, di William Burrougts, di Samuel Beckett, di Pier Paolo Pasolini.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I movimenti della camera, che indicano la presenza del corpo che la dirige, filmano lentamente il panorama costiero dell'isola, fatto di sabbia, arbusti e mare, dove a suggerire la presenza umana c'</w:t>
      </w:r>
      <w:r>
        <w:rPr>
          <w:rFonts w:hAnsi="Times New Roman" w:hint="default"/>
          <w:sz w:val="24"/>
          <w:szCs w:val="24"/>
          <w:rtl w:val="0"/>
          <w:lang w:val="it-IT"/>
        </w:rPr>
        <w:t xml:space="preserve">è </w:t>
      </w:r>
      <w:r>
        <w:rPr>
          <w:rFonts w:ascii="Times New Roman"/>
          <w:sz w:val="24"/>
          <w:szCs w:val="24"/>
          <w:rtl w:val="0"/>
          <w:lang w:val="it-IT"/>
        </w:rPr>
        <w:t xml:space="preserve">solo una barca, che a un certo punto compare alla vista.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Le sequenze, a colori, scorrono adagio, in alcuni istanti si bloccano, in altri passano dal colore al bianco e nero, in altri ancora si oscurano. In questo incedere il tempo, quello della ripresa e quello del nostro sguardo, e lo spazio, si dilatano e lo scenario pu</w:t>
      </w:r>
      <w:r>
        <w:rPr>
          <w:rFonts w:hAnsi="Times New Roman" w:hint="default"/>
          <w:sz w:val="24"/>
          <w:szCs w:val="24"/>
          <w:rtl w:val="0"/>
          <w:lang w:val="it-IT"/>
        </w:rPr>
        <w:t xml:space="preserve">ò </w:t>
      </w:r>
      <w:r>
        <w:rPr>
          <w:rFonts w:ascii="Times New Roman"/>
          <w:sz w:val="24"/>
          <w:szCs w:val="24"/>
          <w:rtl w:val="0"/>
          <w:lang w:val="it-IT"/>
        </w:rPr>
        <w:t>solo essere contemplato attentamente, dove il dettaglio, anche qui, risulta sostanziale.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Le voci che si intersecano al paesaggio sonoro creato da Mauricio Ordu</w:t>
      </w:r>
      <w:r>
        <w:rPr>
          <w:rFonts w:hAnsi="Times New Roman" w:hint="default"/>
          <w:sz w:val="24"/>
          <w:szCs w:val="24"/>
          <w:rtl w:val="0"/>
          <w:lang w:val="es-ES_tradnl"/>
        </w:rPr>
        <w:t>ñ</w:t>
      </w:r>
      <w:r>
        <w:rPr>
          <w:rFonts w:ascii="Times New Roman"/>
          <w:sz w:val="24"/>
          <w:szCs w:val="24"/>
          <w:rtl w:val="0"/>
          <w:lang w:val="it-IT"/>
        </w:rPr>
        <w:t>a parlano della condizione umana, del dramma della scrittura, dei sogni da cui siamo stati derubati, della politica, del tempo e della morte e nello svolgersi della trama si ripetono, si rincorrono. Il video si chiude sulle parole di Jean Jenet: "Je r</w:t>
      </w:r>
      <w:r>
        <w:rPr>
          <w:rFonts w:hAnsi="Times New Roman" w:hint="default"/>
          <w:sz w:val="24"/>
          <w:szCs w:val="24"/>
          <w:rtl w:val="0"/>
        </w:rPr>
        <w:t>é</w:t>
      </w:r>
      <w:r>
        <w:rPr>
          <w:rFonts w:ascii="Times New Roman"/>
          <w:sz w:val="24"/>
          <w:szCs w:val="24"/>
          <w:rtl w:val="0"/>
          <w:lang w:val="fr-FR"/>
        </w:rPr>
        <w:t xml:space="preserve">pondrais comme Saint-Augustin </w:t>
      </w:r>
      <w:r>
        <w:rPr>
          <w:rFonts w:hAnsi="Times New Roman" w:hint="default"/>
          <w:sz w:val="24"/>
          <w:szCs w:val="24"/>
          <w:rtl w:val="0"/>
          <w:lang w:val="fr-FR"/>
        </w:rPr>
        <w:t xml:space="preserve">à </w:t>
      </w:r>
      <w:r>
        <w:rPr>
          <w:rFonts w:ascii="Times New Roman"/>
          <w:sz w:val="24"/>
          <w:szCs w:val="24"/>
          <w:rtl w:val="0"/>
          <w:lang w:val="fr-FR"/>
        </w:rPr>
        <w:t>propos du Temps: J'attends la mort".</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Della durata di circa 19 minuti, </w:t>
      </w:r>
      <w:r>
        <w:rPr>
          <w:rFonts w:ascii="Times New Roman"/>
          <w:i w:val="1"/>
          <w:iCs w:val="1"/>
          <w:sz w:val="24"/>
          <w:szCs w:val="24"/>
          <w:rtl w:val="0"/>
        </w:rPr>
        <w:t>Altamura</w:t>
      </w:r>
      <w:r>
        <w:rPr>
          <w:rFonts w:ascii="Times New Roman"/>
          <w:sz w:val="24"/>
          <w:szCs w:val="24"/>
          <w:rtl w:val="0"/>
          <w:lang w:val="it-IT"/>
        </w:rPr>
        <w:t xml:space="preserve"> mette insieme gli elementi centrali della poetica di Ortega, a cominciare proprio dall'urgenza, per l'artista, di ridefinire il tempo: il tempo della visione e quello dell'ascolto.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Times New Roman" w:cs="Times New Roman" w:hAnsi="Times New Roman" w:eastAsia="Times New Roman"/>
          <w:sz w:val="24"/>
          <w:szCs w:val="24"/>
          <w:rtl w:val="0"/>
        </w:rPr>
      </w:pPr>
      <w:r>
        <w:rPr>
          <w:rFonts w:ascii="Times New Roman"/>
          <w:sz w:val="24"/>
          <w:szCs w:val="24"/>
          <w:rtl w:val="0"/>
          <w:lang w:val="it-IT"/>
        </w:rPr>
        <w:t xml:space="preserve">La lentezza, contro quello che Conrad in </w:t>
      </w:r>
      <w:r>
        <w:rPr>
          <w:rFonts w:ascii="Times New Roman"/>
          <w:i w:val="1"/>
          <w:iCs w:val="1"/>
          <w:sz w:val="24"/>
          <w:szCs w:val="24"/>
          <w:rtl w:val="0"/>
          <w:lang w:val="en-US"/>
        </w:rPr>
        <w:t>The Shadow Line</w:t>
      </w:r>
      <w:r>
        <w:rPr>
          <w:rFonts w:ascii="Times New Roman"/>
          <w:sz w:val="24"/>
          <w:szCs w:val="24"/>
          <w:rtl w:val="0"/>
          <w:lang w:val="it-IT"/>
        </w:rPr>
        <w:t xml:space="preserve"> definisce come "lo spirito della fretta moderna" diventa salvifica per riconquistare la propria dimensione esistenziale, per opporsi all'ideologia del consumo e al consumismo dello sguardo, ultima propaggine di quel mondo dei consumi gi</w:t>
      </w:r>
      <w:r>
        <w:rPr>
          <w:rFonts w:hAnsi="Times New Roman" w:hint="default"/>
          <w:sz w:val="24"/>
          <w:szCs w:val="24"/>
          <w:rtl w:val="0"/>
          <w:lang w:val="fr-FR"/>
        </w:rPr>
        <w:t xml:space="preserve">à </w:t>
      </w:r>
      <w:r>
        <w:rPr>
          <w:rFonts w:ascii="Times New Roman"/>
          <w:sz w:val="24"/>
          <w:szCs w:val="24"/>
          <w:rtl w:val="0"/>
          <w:lang w:val="it-IT"/>
        </w:rPr>
        <w:t xml:space="preserve">stigmatizzato negli anni Settanta da Pier Paolo Pasolini, la cui voce torna nel video a scandire il suo famoso atto d'accusa:"Il vero fascismo </w:t>
      </w:r>
      <w:r>
        <w:rPr>
          <w:rFonts w:hAnsi="Times New Roman" w:hint="default"/>
          <w:sz w:val="24"/>
          <w:szCs w:val="24"/>
          <w:rtl w:val="0"/>
          <w:lang w:val="it-IT"/>
        </w:rPr>
        <w:t xml:space="preserve">è </w:t>
      </w:r>
      <w:r>
        <w:rPr>
          <w:rFonts w:ascii="Times New Roman"/>
          <w:sz w:val="24"/>
          <w:szCs w:val="24"/>
          <w:rtl w:val="0"/>
          <w:lang w:val="it-IT"/>
        </w:rPr>
        <w:t>proprio questo potere della societ</w:t>
      </w:r>
      <w:r>
        <w:rPr>
          <w:rFonts w:hAnsi="Times New Roman" w:hint="default"/>
          <w:sz w:val="24"/>
          <w:szCs w:val="24"/>
          <w:rtl w:val="0"/>
          <w:lang w:val="fr-FR"/>
        </w:rPr>
        <w:t xml:space="preserve">à </w:t>
      </w:r>
      <w:r>
        <w:rPr>
          <w:rFonts w:ascii="Times New Roman"/>
          <w:sz w:val="24"/>
          <w:szCs w:val="24"/>
          <w:rtl w:val="0"/>
          <w:lang w:val="it-IT"/>
        </w:rPr>
        <w:t>dei consumi che sta distruggendo l'Italia".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Verdana" w:cs="Verdana" w:hAnsi="Verdana" w:eastAsia="Verdana"/>
          <w:sz w:val="24"/>
          <w:szCs w:val="24"/>
          <w:rtl w:val="0"/>
        </w:rPr>
      </w:pPr>
      <w:r>
        <w:rPr>
          <w:rFonts w:ascii="Times New Roman"/>
          <w:sz w:val="24"/>
          <w:szCs w:val="24"/>
          <w:rtl w:val="0"/>
          <w:lang w:val="it-IT"/>
        </w:rPr>
        <w:t>Dichiara l'artista di voler offrire all'osservatore la possibilit</w:t>
      </w:r>
      <w:r>
        <w:rPr>
          <w:rFonts w:hAnsi="Times New Roman" w:hint="default"/>
          <w:sz w:val="24"/>
          <w:szCs w:val="24"/>
          <w:rtl w:val="0"/>
          <w:lang w:val="fr-FR"/>
        </w:rPr>
        <w:t xml:space="preserve">à </w:t>
      </w:r>
      <w:r>
        <w:rPr>
          <w:rFonts w:ascii="Times New Roman"/>
          <w:sz w:val="24"/>
          <w:szCs w:val="24"/>
          <w:rtl w:val="0"/>
          <w:lang w:val="it-IT"/>
        </w:rPr>
        <w:t xml:space="preserve">di compiere, nella visione di </w:t>
      </w:r>
      <w:r>
        <w:rPr>
          <w:rFonts w:ascii="Times New Roman"/>
          <w:i w:val="1"/>
          <w:iCs w:val="1"/>
          <w:sz w:val="24"/>
          <w:szCs w:val="24"/>
          <w:rtl w:val="0"/>
        </w:rPr>
        <w:t>Altamura</w:t>
      </w:r>
      <w:r>
        <w:rPr>
          <w:rFonts w:ascii="Times New Roman"/>
          <w:sz w:val="24"/>
          <w:szCs w:val="24"/>
          <w:rtl w:val="0"/>
          <w:lang w:val="it-IT"/>
        </w:rPr>
        <w:t>, un percorso esperenziale e in realt</w:t>
      </w:r>
      <w:r>
        <w:rPr>
          <w:rFonts w:hAnsi="Times New Roman" w:hint="default"/>
          <w:sz w:val="24"/>
          <w:szCs w:val="24"/>
          <w:rtl w:val="0"/>
          <w:lang w:val="fr-FR"/>
        </w:rPr>
        <w:t xml:space="preserve">à </w:t>
      </w:r>
      <w:r>
        <w:rPr>
          <w:rFonts w:ascii="Times New Roman"/>
          <w:sz w:val="24"/>
          <w:szCs w:val="24"/>
          <w:rtl w:val="0"/>
          <w:lang w:val="it-IT"/>
        </w:rPr>
        <w:t xml:space="preserve">per poter davvero vedere </w:t>
      </w:r>
      <w:r>
        <w:rPr>
          <w:rFonts w:ascii="Times New Roman"/>
          <w:i w:val="1"/>
          <w:iCs w:val="1"/>
          <w:sz w:val="24"/>
          <w:szCs w:val="24"/>
          <w:rtl w:val="0"/>
        </w:rPr>
        <w:t>Altamura</w:t>
      </w:r>
      <w:r>
        <w:rPr>
          <w:rFonts w:ascii="Times New Roman"/>
          <w:sz w:val="24"/>
          <w:szCs w:val="24"/>
          <w:rtl w:val="0"/>
          <w:lang w:val="it-IT"/>
        </w:rPr>
        <w:t>, cos</w:t>
      </w:r>
      <w:r>
        <w:rPr>
          <w:rFonts w:hAnsi="Times New Roman" w:hint="default"/>
          <w:sz w:val="24"/>
          <w:szCs w:val="24"/>
          <w:rtl w:val="0"/>
          <w:lang w:val="it-IT"/>
        </w:rPr>
        <w:t xml:space="preserve">ì </w:t>
      </w:r>
      <w:r>
        <w:rPr>
          <w:rFonts w:ascii="Times New Roman"/>
          <w:sz w:val="24"/>
          <w:szCs w:val="24"/>
          <w:rtl w:val="0"/>
          <w:lang w:val="it-IT"/>
        </w:rPr>
        <w:t xml:space="preserve">come le altre opere, </w:t>
      </w:r>
      <w:r>
        <w:rPr>
          <w:rFonts w:hAnsi="Times New Roman" w:hint="default"/>
          <w:sz w:val="24"/>
          <w:szCs w:val="24"/>
          <w:rtl w:val="0"/>
          <w:lang w:val="it-IT"/>
        </w:rPr>
        <w:t xml:space="preserve">è </w:t>
      </w:r>
      <w:r>
        <w:rPr>
          <w:rFonts w:ascii="Times New Roman"/>
          <w:sz w:val="24"/>
          <w:szCs w:val="24"/>
          <w:rtl w:val="0"/>
          <w:lang w:val="it-IT"/>
        </w:rPr>
        <w:t>necessaria la volont</w:t>
      </w:r>
      <w:r>
        <w:rPr>
          <w:rFonts w:hAnsi="Times New Roman" w:hint="default"/>
          <w:sz w:val="24"/>
          <w:szCs w:val="24"/>
          <w:rtl w:val="0"/>
          <w:lang w:val="fr-FR"/>
        </w:rPr>
        <w:t xml:space="preserve">à </w:t>
      </w:r>
      <w:r>
        <w:rPr>
          <w:rFonts w:ascii="Times New Roman"/>
          <w:sz w:val="24"/>
          <w:szCs w:val="24"/>
          <w:rtl w:val="0"/>
          <w:lang w:val="it-IT"/>
        </w:rPr>
        <w:t xml:space="preserve">di porgersi in ascolto, di mettere a disposizione il proprio tempo, quello ordinario e quello della coscienza.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Verdana" w:cs="Verdana" w:hAnsi="Verdana" w:eastAsia="Verdana"/>
          <w:sz w:val="24"/>
          <w:szCs w:val="24"/>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Verdana" w:cs="Verdana" w:hAnsi="Verdana" w:eastAsia="Verdana"/>
          <w:sz w:val="24"/>
          <w:szCs w:val="24"/>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Verdana" w:cs="Verdana" w:hAnsi="Verdana" w:eastAsia="Verdana"/>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